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entury Gothic" w:hAnsi="Century Gothic"/>
          <w:b/>
          <w:sz w:val="28"/>
          <w:szCs w:val="24"/>
          <w:u w:val="single"/>
        </w:rPr>
      </w:pPr>
      <w:r>
        <w:rPr>
          <w:rFonts w:ascii="Century Gothic" w:hAnsi="Century Gothic"/>
          <w:b/>
          <w:sz w:val="28"/>
          <w:szCs w:val="24"/>
          <w:u w:val="single"/>
        </w:rPr>
        <w:t>Year 9 Curriculum Map 2023 - 2024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450"/>
        <w:gridCol w:w="1100"/>
        <w:gridCol w:w="1099"/>
        <w:gridCol w:w="1267"/>
        <w:gridCol w:w="1267"/>
        <w:gridCol w:w="1684"/>
        <w:gridCol w:w="1684"/>
        <w:gridCol w:w="1173"/>
        <w:gridCol w:w="1173"/>
        <w:gridCol w:w="1048"/>
        <w:gridCol w:w="1048"/>
        <w:gridCol w:w="1040"/>
        <w:gridCol w:w="1040"/>
      </w:tblGrid>
      <w:tr>
        <w:tc>
          <w:tcPr>
            <w:tcW w:w="1450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 1</w:t>
            </w:r>
          </w:p>
        </w:tc>
        <w:tc>
          <w:tcPr>
            <w:tcW w:w="2534" w:type="dxa"/>
            <w:gridSpan w:val="2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 2</w:t>
            </w:r>
          </w:p>
        </w:tc>
        <w:tc>
          <w:tcPr>
            <w:tcW w:w="3368" w:type="dxa"/>
            <w:gridSpan w:val="2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 1</w:t>
            </w:r>
          </w:p>
        </w:tc>
        <w:tc>
          <w:tcPr>
            <w:tcW w:w="2346" w:type="dxa"/>
            <w:gridSpan w:val="2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 2</w:t>
            </w:r>
          </w:p>
        </w:tc>
        <w:tc>
          <w:tcPr>
            <w:tcW w:w="2096" w:type="dxa"/>
            <w:gridSpan w:val="2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 1</w:t>
            </w:r>
          </w:p>
        </w:tc>
        <w:tc>
          <w:tcPr>
            <w:tcW w:w="2080" w:type="dxa"/>
            <w:gridSpan w:val="2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 2</w:t>
            </w:r>
          </w:p>
        </w:tc>
      </w:tr>
      <w:tr>
        <w:tc>
          <w:tcPr>
            <w:tcW w:w="1450" w:type="dxa"/>
            <w:shd w:val="clear" w:color="auto" w:fill="C6D9F1" w:themeFill="text2" w:themeFillTint="33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Core Value</w:t>
            </w:r>
          </w:p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(ACTION)</w:t>
            </w:r>
          </w:p>
        </w:tc>
        <w:tc>
          <w:tcPr>
            <w:tcW w:w="2199" w:type="dxa"/>
            <w:gridSpan w:val="2"/>
            <w:shd w:val="clear" w:color="auto" w:fill="C6D9F1" w:themeFill="text2" w:themeFillTint="33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AMBITION</w:t>
            </w:r>
          </w:p>
        </w:tc>
        <w:tc>
          <w:tcPr>
            <w:tcW w:w="2534" w:type="dxa"/>
            <w:gridSpan w:val="2"/>
            <w:shd w:val="clear" w:color="auto" w:fill="C6D9F1" w:themeFill="text2" w:themeFillTint="33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CONFIDENCE </w:t>
            </w:r>
          </w:p>
        </w:tc>
        <w:tc>
          <w:tcPr>
            <w:tcW w:w="3368" w:type="dxa"/>
            <w:gridSpan w:val="2"/>
            <w:shd w:val="clear" w:color="auto" w:fill="C6D9F1" w:themeFill="text2" w:themeFillTint="33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TEAMWORK</w:t>
            </w:r>
          </w:p>
        </w:tc>
        <w:tc>
          <w:tcPr>
            <w:tcW w:w="2346" w:type="dxa"/>
            <w:gridSpan w:val="2"/>
            <w:shd w:val="clear" w:color="auto" w:fill="C6D9F1" w:themeFill="text2" w:themeFillTint="33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INDEPENDENCE</w:t>
            </w:r>
          </w:p>
        </w:tc>
        <w:tc>
          <w:tcPr>
            <w:tcW w:w="2096" w:type="dxa"/>
            <w:gridSpan w:val="2"/>
            <w:shd w:val="clear" w:color="auto" w:fill="C6D9F1" w:themeFill="text2" w:themeFillTint="33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OPTIMISM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NEGOTIATION</w:t>
            </w:r>
          </w:p>
        </w:tc>
      </w:tr>
      <w:tr>
        <w:trPr>
          <w:trHeight w:val="340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</w:t>
            </w:r>
          </w:p>
        </w:tc>
        <w:tc>
          <w:tcPr>
            <w:tcW w:w="2199" w:type="dxa"/>
            <w:gridSpan w:val="2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Gothic Tales: Unit 3, Building Skills in English 1 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 It’s a Mystery: Unit 1, Ignite 2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Assessment: Writing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 for pleasure</w:t>
            </w:r>
          </w:p>
        </w:tc>
        <w:tc>
          <w:tcPr>
            <w:tcW w:w="2534" w:type="dxa"/>
            <w:gridSpan w:val="2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Action &amp; Atmosphere: Chapter 2, Catapult 1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Writing Assessment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Poetry: The World Reimagined</w:t>
            </w:r>
          </w:p>
          <w:p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Explanations &amp; Insights: 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Chapter 3, Catapult 1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Reading Assessment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 for pleasure</w:t>
            </w:r>
          </w:p>
        </w:tc>
        <w:tc>
          <w:tcPr>
            <w:tcW w:w="2346" w:type="dxa"/>
            <w:gridSpan w:val="2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Opinions &amp; Persuasion: Chapter 4, Catapult 1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Writing Assessment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Tempest</w:t>
            </w:r>
          </w:p>
          <w:p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6" w:type="dxa"/>
            <w:gridSpan w:val="2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Arguments &amp; Essays: 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Chapter 6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Catapult 1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Writing Assessment</w:t>
            </w:r>
          </w:p>
        </w:tc>
        <w:tc>
          <w:tcPr>
            <w:tcW w:w="2080" w:type="dxa"/>
            <w:gridSpan w:val="2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Novel / play: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Frankenstein 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Out of This World: Unit 3, Ignite1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Reading Assessment</w:t>
            </w: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Exam skills</w:t>
            </w:r>
          </w:p>
        </w:tc>
      </w:tr>
      <w:tr>
        <w:trPr>
          <w:trHeight w:val="340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Novel</w:t>
            </w:r>
          </w:p>
        </w:tc>
        <w:tc>
          <w:tcPr>
            <w:tcW w:w="2199" w:type="dxa"/>
            <w:gridSpan w:val="2"/>
          </w:tcPr>
          <w:p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Dracula – Bram Stoker </w:t>
            </w:r>
          </w:p>
          <w:p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Rats – Paul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Zindel</w:t>
            </w:r>
            <w:proofErr w:type="spellEnd"/>
          </w:p>
        </w:tc>
        <w:tc>
          <w:tcPr>
            <w:tcW w:w="3368" w:type="dxa"/>
            <w:gridSpan w:val="2"/>
          </w:tcPr>
          <w:p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Animal Farm – George Orwell</w:t>
            </w:r>
          </w:p>
        </w:tc>
        <w:tc>
          <w:tcPr>
            <w:tcW w:w="2346" w:type="dxa"/>
            <w:gridSpan w:val="2"/>
          </w:tcPr>
          <w:p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Ghost Boys – Jewell Parker Rhodes</w:t>
            </w:r>
          </w:p>
        </w:tc>
        <w:tc>
          <w:tcPr>
            <w:tcW w:w="2096" w:type="dxa"/>
            <w:gridSpan w:val="2"/>
          </w:tcPr>
          <w:p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Are You There, God? It's Me, Margaret – Judy Blume</w:t>
            </w:r>
          </w:p>
        </w:tc>
        <w:tc>
          <w:tcPr>
            <w:tcW w:w="2080" w:type="dxa"/>
            <w:gridSpan w:val="2"/>
          </w:tcPr>
          <w:p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Terror Kid – Benjamin Zephaniah</w:t>
            </w:r>
          </w:p>
          <w:p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</w:p>
        </w:tc>
      </w:tr>
      <w:tr>
        <w:trPr>
          <w:trHeight w:val="340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Maths</w:t>
            </w:r>
          </w:p>
        </w:tc>
        <w:tc>
          <w:tcPr>
            <w:tcW w:w="2199" w:type="dxa"/>
            <w:gridSpan w:val="2"/>
          </w:tcPr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Calculations 1</w:t>
            </w:r>
          </w:p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Fractions, decimals and Percentages</w:t>
            </w:r>
          </w:p>
        </w:tc>
        <w:tc>
          <w:tcPr>
            <w:tcW w:w="2534" w:type="dxa"/>
            <w:gridSpan w:val="2"/>
          </w:tcPr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Expressions</w:t>
            </w:r>
          </w:p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Angles and Polygons</w:t>
            </w:r>
          </w:p>
        </w:tc>
        <w:tc>
          <w:tcPr>
            <w:tcW w:w="3368" w:type="dxa"/>
            <w:gridSpan w:val="2"/>
          </w:tcPr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Handling Data</w:t>
            </w:r>
          </w:p>
        </w:tc>
        <w:tc>
          <w:tcPr>
            <w:tcW w:w="2346" w:type="dxa"/>
            <w:gridSpan w:val="2"/>
          </w:tcPr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Formula and Functions</w:t>
            </w:r>
          </w:p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Expressions</w:t>
            </w:r>
          </w:p>
        </w:tc>
        <w:tc>
          <w:tcPr>
            <w:tcW w:w="2096" w:type="dxa"/>
            <w:gridSpan w:val="2"/>
          </w:tcPr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Working in 2D</w:t>
            </w:r>
          </w:p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Probability</w:t>
            </w:r>
          </w:p>
        </w:tc>
        <w:tc>
          <w:tcPr>
            <w:tcW w:w="2080" w:type="dxa"/>
            <w:gridSpan w:val="2"/>
          </w:tcPr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Measures and Accuracy</w:t>
            </w:r>
          </w:p>
        </w:tc>
      </w:tr>
      <w:tr>
        <w:trPr>
          <w:trHeight w:val="340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2: Chemistry and Our Earth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2: Chemistry and Our Earth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2: Chemistry and Our Earth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3: Physics and Our Universe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3: Physics and Our Universe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3: Physics and Our Universe</w:t>
            </w:r>
          </w:p>
        </w:tc>
      </w:tr>
      <w:tr>
        <w:trPr>
          <w:trHeight w:val="340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Computing</w:t>
            </w:r>
          </w:p>
        </w:tc>
        <w:tc>
          <w:tcPr>
            <w:tcW w:w="2199" w:type="dxa"/>
            <w:gridSpan w:val="2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Cyber security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Include 1 lesson on careers in computing per half term</w:t>
            </w:r>
          </w:p>
        </w:tc>
        <w:tc>
          <w:tcPr>
            <w:tcW w:w="2534" w:type="dxa"/>
            <w:gridSpan w:val="2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science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Include 1 lesson on careers in computing per half term</w:t>
            </w:r>
          </w:p>
        </w:tc>
        <w:tc>
          <w:tcPr>
            <w:tcW w:w="3368" w:type="dxa"/>
            <w:gridSpan w:val="2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Media animations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Include 1 lesson on careers in computing per half term</w:t>
            </w:r>
          </w:p>
        </w:tc>
        <w:tc>
          <w:tcPr>
            <w:tcW w:w="2346" w:type="dxa"/>
            <w:gridSpan w:val="2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Physical computing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Include 1 lesson on careers in computing per half term</w:t>
            </w:r>
          </w:p>
        </w:tc>
        <w:tc>
          <w:tcPr>
            <w:tcW w:w="2096" w:type="dxa"/>
            <w:gridSpan w:val="2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Programming in Kodu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Students will learn the concept of programming using the 3d object oriented software Kodu.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They will learn how to create worlds, objects and how to program these objects in order to create fun and interesting games.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Include 1 lesson on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careers in computing per half term</w:t>
            </w:r>
          </w:p>
        </w:tc>
        <w:tc>
          <w:tcPr>
            <w:tcW w:w="2080" w:type="dxa"/>
            <w:gridSpan w:val="2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Python programming with sequences of data</w:t>
            </w:r>
          </w:p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Include 1 lesson on careers in computing per half term</w:t>
            </w:r>
          </w:p>
        </w:tc>
      </w:tr>
      <w:tr>
        <w:trPr>
          <w:trHeight w:val="340"/>
        </w:trPr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PSHE / RSE</w:t>
            </w:r>
          </w:p>
        </w:tc>
        <w:tc>
          <w:tcPr>
            <w:tcW w:w="2199" w:type="dxa"/>
            <w:gridSpan w:val="2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Peer Influence, substance use and gangs: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Healthy and unhealthy friendship, assertiveness</w:t>
            </w:r>
          </w:p>
        </w:tc>
        <w:tc>
          <w:tcPr>
            <w:tcW w:w="2534" w:type="dxa"/>
            <w:gridSpan w:val="2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Setting Goals: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Learning strengths, careers options and goal setting as part of the GCSE / BTEC options process </w:t>
            </w:r>
          </w:p>
        </w:tc>
        <w:tc>
          <w:tcPr>
            <w:tcW w:w="3368" w:type="dxa"/>
            <w:gridSpan w:val="2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Respectful relationships: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Families and parenting, healthy relationships, conflict resolution, and relationship changes. </w:t>
            </w:r>
          </w:p>
        </w:tc>
        <w:tc>
          <w:tcPr>
            <w:tcW w:w="2346" w:type="dxa"/>
            <w:gridSpan w:val="2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Healthy Lifestyle: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Diet, exercise, lifestyle balance and healthy choices, and first aid. </w:t>
            </w:r>
          </w:p>
        </w:tc>
        <w:tc>
          <w:tcPr>
            <w:tcW w:w="2096" w:type="dxa"/>
            <w:gridSpan w:val="2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Intimate relationships: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Relationships and sex education including consent, contraception, the risks of STIs, and attitudes to pornography. </w:t>
            </w:r>
          </w:p>
        </w:tc>
        <w:tc>
          <w:tcPr>
            <w:tcW w:w="2080" w:type="dxa"/>
            <w:gridSpan w:val="2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Employability Skills: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Employability and online presence</w:t>
            </w:r>
          </w:p>
        </w:tc>
      </w:tr>
      <w:tr>
        <w:trPr>
          <w:trHeight w:val="340"/>
        </w:trPr>
        <w:tc>
          <w:tcPr>
            <w:tcW w:w="1450" w:type="dxa"/>
            <w:vMerge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ASDAN Short Course: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A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Module 2 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Keeping Safe &amp; Healthy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ASDAN Short Course: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B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Module 2 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Keeping Safe &amp; Healthy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ASDAN Short Course: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A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1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Emotional Wellbeing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ASDAN Short Course: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B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1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Emotional Wellbeing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ASDAN Short Course: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A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8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Families &amp; Parenting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ASDAN Short Course: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B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8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Families &amp; Parenting</w:t>
            </w:r>
          </w:p>
        </w:tc>
        <w:tc>
          <w:tcPr>
            <w:tcW w:w="1173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ASDAN Short Course: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A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4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Alcohol</w:t>
            </w:r>
          </w:p>
        </w:tc>
        <w:tc>
          <w:tcPr>
            <w:tcW w:w="1173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ASDAN Short Course: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B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4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Alcohol</w:t>
            </w:r>
          </w:p>
        </w:tc>
        <w:tc>
          <w:tcPr>
            <w:tcW w:w="1048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ASDAN Short Course: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A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6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Sexual Health </w:t>
            </w:r>
          </w:p>
        </w:tc>
        <w:tc>
          <w:tcPr>
            <w:tcW w:w="1048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ASDAN Short Course: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B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6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Sexual Health </w:t>
            </w:r>
          </w:p>
        </w:tc>
        <w:tc>
          <w:tcPr>
            <w:tcW w:w="1040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ASDAN Short Course: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A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Module 10 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Careers and your future</w:t>
            </w:r>
          </w:p>
        </w:tc>
        <w:tc>
          <w:tcPr>
            <w:tcW w:w="1040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ASDAN Short Course: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B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Module 10 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Careers and your future</w:t>
            </w:r>
          </w:p>
        </w:tc>
      </w:tr>
      <w:tr>
        <w:trPr>
          <w:trHeight w:val="340"/>
        </w:trPr>
        <w:tc>
          <w:tcPr>
            <w:tcW w:w="1450" w:type="dxa"/>
            <w:vMerge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A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3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Social Media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B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3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Social Media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A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9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Financial Choices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B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9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Financial Choices</w:t>
            </w:r>
          </w:p>
        </w:tc>
        <w:tc>
          <w:tcPr>
            <w:tcW w:w="1684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A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7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Respectful relationships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B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7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Respectful relationships</w:t>
            </w:r>
          </w:p>
        </w:tc>
        <w:tc>
          <w:tcPr>
            <w:tcW w:w="1173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A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5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Tobacco and Drugs</w:t>
            </w:r>
          </w:p>
        </w:tc>
        <w:tc>
          <w:tcPr>
            <w:tcW w:w="1173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B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5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Tobacco and Drugs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A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11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Living in Modern Britain</w:t>
            </w:r>
          </w:p>
        </w:tc>
        <w:tc>
          <w:tcPr>
            <w:tcW w:w="1048" w:type="dxa"/>
            <w:shd w:val="clear" w:color="auto" w:fill="auto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Section B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Module 11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Living in Modern Britain</w:t>
            </w:r>
          </w:p>
        </w:tc>
        <w:tc>
          <w:tcPr>
            <w:tcW w:w="2080" w:type="dxa"/>
            <w:gridSpan w:val="2"/>
            <w:shd w:val="clear" w:color="auto" w:fill="auto"/>
          </w:tcPr>
          <w:p>
            <w:pPr>
              <w:rPr>
                <w:rFonts w:ascii="Century Gothic" w:hAnsi="Century Gothic" w:cs="Times New Roman"/>
                <w:i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Catch up on gaps in learning. 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sz w:val="20"/>
                <w:szCs w:val="20"/>
              </w:rPr>
              <w:t>Check file is ready for moderation.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History</w:t>
            </w:r>
          </w:p>
        </w:tc>
        <w:tc>
          <w:tcPr>
            <w:tcW w:w="2199" w:type="dxa"/>
            <w:gridSpan w:val="2"/>
            <w:shd w:val="clear" w:color="auto" w:fill="FFFFFF" w:themeFill="background1"/>
          </w:tcPr>
          <w:p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Nature and Causes and Nature of WW1</w:t>
            </w: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FFFFFF" w:themeFill="background1"/>
          </w:tcPr>
          <w:p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Nature and Causes and Nature of WW1</w:t>
            </w: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shd w:val="clear" w:color="auto" w:fill="FFFFFF" w:themeFill="background1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Between the wars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FFFFFF" w:themeFill="background1"/>
          </w:tcPr>
          <w:p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Britain and WW2</w:t>
            </w:r>
          </w:p>
        </w:tc>
        <w:tc>
          <w:tcPr>
            <w:tcW w:w="2096" w:type="dxa"/>
            <w:gridSpan w:val="2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WW2 The Holocaust and post war reconstruction</w:t>
            </w:r>
          </w:p>
        </w:tc>
        <w:tc>
          <w:tcPr>
            <w:tcW w:w="2080" w:type="dxa"/>
            <w:gridSpan w:val="2"/>
            <w:shd w:val="clear" w:color="auto" w:fill="FFFFFF" w:themeFill="background1"/>
          </w:tcPr>
          <w:p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and Why did America come to dominate the 20th Century?</w:t>
            </w:r>
          </w:p>
        </w:tc>
      </w:tr>
      <w:tr>
        <w:trPr>
          <w:trHeight w:val="340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Geography</w:t>
            </w:r>
          </w:p>
        </w:tc>
        <w:tc>
          <w:tcPr>
            <w:tcW w:w="2199" w:type="dxa"/>
            <w:gridSpan w:val="2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Earths Mechanisms</w:t>
            </w:r>
          </w:p>
        </w:tc>
        <w:tc>
          <w:tcPr>
            <w:tcW w:w="2534" w:type="dxa"/>
            <w:gridSpan w:val="2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Earths Mechanisms</w:t>
            </w:r>
          </w:p>
        </w:tc>
        <w:tc>
          <w:tcPr>
            <w:tcW w:w="3368" w:type="dxa"/>
            <w:gridSpan w:val="2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Rivers Coasts /Glaciation</w:t>
            </w:r>
          </w:p>
        </w:tc>
        <w:tc>
          <w:tcPr>
            <w:tcW w:w="2346" w:type="dxa"/>
            <w:gridSpan w:val="2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Rivers, Coasts/ Glaciation</w:t>
            </w:r>
          </w:p>
        </w:tc>
        <w:tc>
          <w:tcPr>
            <w:tcW w:w="2096" w:type="dxa"/>
            <w:gridSpan w:val="2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Economic Activity</w:t>
            </w:r>
          </w:p>
        </w:tc>
        <w:tc>
          <w:tcPr>
            <w:tcW w:w="2080" w:type="dxa"/>
            <w:gridSpan w:val="2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Economic Activity</w:t>
            </w:r>
          </w:p>
        </w:tc>
      </w:tr>
      <w:tr>
        <w:trPr>
          <w:trHeight w:val="340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Art</w:t>
            </w:r>
          </w:p>
        </w:tc>
        <w:tc>
          <w:tcPr>
            <w:tcW w:w="2199" w:type="dxa"/>
            <w:gridSpan w:val="2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Tone and shade exercises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Detailed still life piece with depth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 xml:space="preserve">created through mixture of materials chosen and techniques. How still life works and how they set out what they want to draw. </w:t>
            </w:r>
          </w:p>
        </w:tc>
        <w:tc>
          <w:tcPr>
            <w:tcW w:w="2534" w:type="dxa"/>
            <w:gridSpan w:val="2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Research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Self-portraits Artists, write about and create mood board.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Final piece in style of Artist Learning about GCSE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Portraits standards. Preparing for next level.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Graphics ICT parts of the body cells and under the microscope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Close up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Looking at pattern formations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and colour studies.</w:t>
            </w:r>
          </w:p>
        </w:tc>
        <w:tc>
          <w:tcPr>
            <w:tcW w:w="2346" w:type="dxa"/>
            <w:gridSpan w:val="2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Squares Art project using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Viewfinders.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Bringing together still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 xml:space="preserve">life, jigsaws, portraits and product design from pop art. Pupils create small square studies in mixed media. </w:t>
            </w:r>
          </w:p>
        </w:tc>
        <w:tc>
          <w:tcPr>
            <w:tcW w:w="2096" w:type="dxa"/>
            <w:gridSpan w:val="2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 xml:space="preserve">Printing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Mono printing buildings historical structures.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 xml:space="preserve">How printing work mono and block printing.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 xml:space="preserve">Poster work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Issues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Past to present poster work about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issues from world war 2 posters We Need You to mental health how art can be used for messages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DT</w:t>
            </w:r>
          </w:p>
        </w:tc>
        <w:tc>
          <w:tcPr>
            <w:tcW w:w="2199" w:type="dxa"/>
            <w:gridSpan w:val="2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Design and make a small piece of furniture </w:t>
            </w:r>
          </w:p>
        </w:tc>
        <w:tc>
          <w:tcPr>
            <w:tcW w:w="2534" w:type="dxa"/>
            <w:gridSpan w:val="2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Design and make a small piece of furniture </w:t>
            </w:r>
          </w:p>
        </w:tc>
        <w:tc>
          <w:tcPr>
            <w:tcW w:w="3368" w:type="dxa"/>
            <w:gridSpan w:val="2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Balancing Man</w:t>
            </w:r>
          </w:p>
        </w:tc>
        <w:tc>
          <w:tcPr>
            <w:tcW w:w="2346" w:type="dxa"/>
            <w:gridSpan w:val="2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Balancing Man</w:t>
            </w:r>
          </w:p>
        </w:tc>
        <w:tc>
          <w:tcPr>
            <w:tcW w:w="2096" w:type="dxa"/>
            <w:gridSpan w:val="2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Introducing and improving DIY Skills</w:t>
            </w:r>
          </w:p>
        </w:tc>
        <w:tc>
          <w:tcPr>
            <w:tcW w:w="2080" w:type="dxa"/>
            <w:gridSpan w:val="2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Introducing and improving DIY Skills</w:t>
            </w:r>
          </w:p>
        </w:tc>
      </w:tr>
      <w:tr>
        <w:trPr>
          <w:trHeight w:val="340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Kwick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cricket</w:t>
            </w:r>
          </w:p>
          <w:p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Fitness assault course</w:t>
            </w: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Health related fitness 9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Table tennis</w:t>
            </w:r>
          </w:p>
        </w:tc>
        <w:tc>
          <w:tcPr>
            <w:tcW w:w="3368" w:type="dxa"/>
            <w:gridSpan w:val="2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Outdoor team sports – Football/cricket/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rounders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>/tag rugby</w:t>
            </w:r>
          </w:p>
        </w:tc>
        <w:tc>
          <w:tcPr>
            <w:tcW w:w="2346" w:type="dxa"/>
            <w:gridSpan w:val="2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Tennis</w:t>
            </w: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Basketball</w:t>
            </w:r>
          </w:p>
        </w:tc>
        <w:tc>
          <w:tcPr>
            <w:tcW w:w="2096" w:type="dxa"/>
            <w:gridSpan w:val="2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Athletics -Block 1</w:t>
            </w:r>
          </w:p>
        </w:tc>
        <w:tc>
          <w:tcPr>
            <w:tcW w:w="2080" w:type="dxa"/>
            <w:gridSpan w:val="2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Athletics – Block 2</w:t>
            </w:r>
          </w:p>
        </w:tc>
      </w:tr>
      <w:tr>
        <w:trPr>
          <w:trHeight w:val="340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Christianity and Islam. Justice and equality.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Buddhism. Meaning and purpose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Christianity. Meaning and purpose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Judaism and The Holocaust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Christianity and its responses to evil and suffering</w:t>
            </w:r>
          </w:p>
        </w:tc>
      </w:tr>
      <w:tr>
        <w:trPr>
          <w:trHeight w:val="340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Music</w:t>
            </w:r>
          </w:p>
        </w:tc>
        <w:tc>
          <w:tcPr>
            <w:tcW w:w="2199" w:type="dxa"/>
            <w:gridSpan w:val="2"/>
          </w:tcPr>
          <w:p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Rhythm &amp; Beat: (Let It Be)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Performance project focusing on instrumental skills (solo &amp; mixed ensemble) through a study of The Beatles’ </w:t>
            </w:r>
            <w:r>
              <w:rPr>
                <w:rFonts w:ascii="Century Gothic" w:hAnsi="Century Gothic" w:cs="Times New Roman"/>
                <w:i/>
                <w:sz w:val="20"/>
                <w:szCs w:val="20"/>
              </w:rPr>
              <w:t>Let It Be</w:t>
            </w:r>
          </w:p>
        </w:tc>
        <w:tc>
          <w:tcPr>
            <w:tcW w:w="2534" w:type="dxa"/>
            <w:gridSpan w:val="2"/>
          </w:tcPr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Christmas Keyboard Project 3: Keyboard Skills: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Development of personalised keyboard, playing &amp; performance skills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Performance - Christmas concert / production</w:t>
            </w:r>
          </w:p>
        </w:tc>
        <w:tc>
          <w:tcPr>
            <w:tcW w:w="3368" w:type="dxa"/>
            <w:gridSpan w:val="2"/>
          </w:tcPr>
          <w:p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Film Music: The Gladiator.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Exploring the use &amp; significance of music in film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Developing composition skills and ability to compose music with greater effectiveness for an occasion / purpose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Developing skills in using music technology competently to compose music</w:t>
            </w:r>
          </w:p>
        </w:tc>
        <w:tc>
          <w:tcPr>
            <w:tcW w:w="2346" w:type="dxa"/>
            <w:gridSpan w:val="2"/>
          </w:tcPr>
          <w:p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Chords: (Big Duet)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Performance project focusing on the development of instrumental skills (solo &amp; mixed ensemble) and an understanding of chord/triad formation and chord sequences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Preparation for Arts Award / GCSE Concert</w:t>
            </w:r>
          </w:p>
        </w:tc>
        <w:tc>
          <w:tcPr>
            <w:tcW w:w="2096" w:type="dxa"/>
            <w:gridSpan w:val="2"/>
          </w:tcPr>
          <w:p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Keyboard Skills: (James Bond Band Project)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Performing solo and as part of an ensemble 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20"/>
              </w:rPr>
              <w:t>.....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Review M&amp;M Theatre Production and Backstage Pass workshop</w:t>
            </w:r>
          </w:p>
          <w:p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Arts Award / GCSE Concert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gridSpan w:val="2"/>
          </w:tcPr>
          <w:p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Electronic Music: Doctor Who Remix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Developing skills in using music technology competently to compose and remix music. 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Exploring electronic music.</w:t>
            </w:r>
          </w:p>
          <w:p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20"/>
              </w:rPr>
              <w:t>.....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Musical Skills Share: Extra-curricular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Plan, deliver and evaluate a sharing of musical skills via demonstration or interactive activity / workshop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rPr>
          <w:trHeight w:val="340"/>
        </w:trPr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Careers</w:t>
            </w:r>
          </w:p>
        </w:tc>
        <w:tc>
          <w:tcPr>
            <w:tcW w:w="2199" w:type="dxa"/>
            <w:gridSpan w:val="2"/>
          </w:tcPr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Skills Builder Curriculum</w:t>
            </w: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Leadership</w:t>
            </w:r>
          </w:p>
        </w:tc>
        <w:tc>
          <w:tcPr>
            <w:tcW w:w="2534" w:type="dxa"/>
            <w:gridSpan w:val="2"/>
          </w:tcPr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Skills Builder Curriculum</w:t>
            </w:r>
          </w:p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Teamwork</w:t>
            </w:r>
          </w:p>
        </w:tc>
        <w:tc>
          <w:tcPr>
            <w:tcW w:w="3368" w:type="dxa"/>
            <w:gridSpan w:val="2"/>
          </w:tcPr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Skills Builder Curriculum</w:t>
            </w:r>
          </w:p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Problem Solving</w:t>
            </w:r>
          </w:p>
        </w:tc>
        <w:tc>
          <w:tcPr>
            <w:tcW w:w="2346" w:type="dxa"/>
            <w:gridSpan w:val="2"/>
          </w:tcPr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Skills Builder Curriculum</w:t>
            </w: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Creativity</w:t>
            </w:r>
          </w:p>
        </w:tc>
        <w:tc>
          <w:tcPr>
            <w:tcW w:w="2096" w:type="dxa"/>
            <w:gridSpan w:val="2"/>
          </w:tcPr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Skills Builder Curriculum</w:t>
            </w:r>
          </w:p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2080" w:type="dxa"/>
            <w:gridSpan w:val="2"/>
          </w:tcPr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Skills Builder Curriculum</w:t>
            </w:r>
          </w:p>
          <w:p>
            <w:pPr>
              <w:pStyle w:val="NoSpacing"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Speaking</w:t>
            </w:r>
          </w:p>
        </w:tc>
      </w:tr>
      <w:tr>
        <w:trPr>
          <w:trHeight w:val="340"/>
        </w:trPr>
        <w:tc>
          <w:tcPr>
            <w:tcW w:w="1450" w:type="dxa"/>
            <w:vMerge/>
            <w:vAlign w:val="center"/>
          </w:tcPr>
          <w:p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9" w:type="dxa"/>
            <w:gridSpan w:val="2"/>
          </w:tcPr>
          <w:p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Grow throughout life</w:t>
            </w:r>
          </w:p>
          <w:p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Grow throughout life by learning and reflecting on yourself, your background, and your strengths.</w:t>
            </w:r>
          </w:p>
          <w:p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Explore possibilities</w:t>
            </w:r>
          </w:p>
          <w:p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Explore the full range of possibilities open to you and learn about recruitment processes and the culture of different workplaces.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Manage career</w:t>
            </w:r>
          </w:p>
          <w:p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Manage your career actively, make the most of opportunities and learn from setbacks.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Explore possibilities</w:t>
            </w:r>
          </w:p>
          <w:p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Explore the full range of possibilities open to you and learn about recruitment processes and the culture of different workplaces.</w:t>
            </w:r>
          </w:p>
        </w:tc>
        <w:tc>
          <w:tcPr>
            <w:tcW w:w="2096" w:type="dxa"/>
            <w:gridSpan w:val="2"/>
          </w:tcPr>
          <w:p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Grow throughout life</w:t>
            </w:r>
          </w:p>
          <w:p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Grow throughout life by learning and reflecting on yourself, your background, and your strengths.</w:t>
            </w:r>
          </w:p>
        </w:tc>
        <w:tc>
          <w:tcPr>
            <w:tcW w:w="2080" w:type="dxa"/>
            <w:gridSpan w:val="2"/>
          </w:tcPr>
          <w:p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Explore possibilities</w:t>
            </w:r>
          </w:p>
          <w:p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Explore the full range of possibilities open to you and learn about recruitment processes and the culture of different workplaces.</w:t>
            </w:r>
          </w:p>
        </w:tc>
      </w:tr>
    </w:tbl>
    <w:p>
      <w:pPr>
        <w:rPr>
          <w:rFonts w:ascii="Century Gothic" w:hAnsi="Century Gothic"/>
          <w:sz w:val="20"/>
          <w:szCs w:val="20"/>
        </w:rPr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1C9"/>
    <w:multiLevelType w:val="hybridMultilevel"/>
    <w:tmpl w:val="4C64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7E37"/>
    <w:multiLevelType w:val="hybridMultilevel"/>
    <w:tmpl w:val="91D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873D9"/>
    <w:multiLevelType w:val="hybridMultilevel"/>
    <w:tmpl w:val="D864F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7B456F"/>
    <w:multiLevelType w:val="hybridMultilevel"/>
    <w:tmpl w:val="59CAE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F29192-CEE5-40D6-AD8B-9AB6A54B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Suzanne Furlong</cp:lastModifiedBy>
  <cp:revision>48</cp:revision>
  <cp:lastPrinted>2021-09-07T12:20:00Z</cp:lastPrinted>
  <dcterms:created xsi:type="dcterms:W3CDTF">2022-07-15T14:27:00Z</dcterms:created>
  <dcterms:modified xsi:type="dcterms:W3CDTF">2023-09-06T10:42:00Z</dcterms:modified>
</cp:coreProperties>
</file>