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entury Gothic" w:hAnsi="Century Gothic"/>
          <w:b/>
          <w:sz w:val="28"/>
          <w:szCs w:val="24"/>
          <w:u w:val="single"/>
        </w:rPr>
      </w:pPr>
      <w:r>
        <w:rPr>
          <w:rFonts w:ascii="Century Gothic" w:hAnsi="Century Gothic"/>
          <w:b/>
          <w:sz w:val="28"/>
          <w:szCs w:val="24"/>
          <w:u w:val="single"/>
        </w:rPr>
        <w:t>Year 10 Curriculum Map 2023 - 2024</w:t>
      </w:r>
    </w:p>
    <w:tbl>
      <w:tblPr>
        <w:tblStyle w:val="TableGrid"/>
        <w:tblW w:w="15206" w:type="dxa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2436"/>
        <w:gridCol w:w="2233"/>
        <w:gridCol w:w="2233"/>
        <w:gridCol w:w="2233"/>
        <w:gridCol w:w="2233"/>
        <w:gridCol w:w="2233"/>
      </w:tblGrid>
      <w:tr>
        <w:trPr>
          <w:jc w:val="center"/>
        </w:trPr>
        <w:tc>
          <w:tcPr>
            <w:tcW w:w="1605" w:type="dxa"/>
            <w:shd w:val="clear" w:color="auto" w:fill="8DB3E2" w:themeFill="text2" w:themeFillTint="66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Core values</w:t>
            </w:r>
          </w:p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ACTION</w:t>
            </w:r>
          </w:p>
        </w:tc>
        <w:tc>
          <w:tcPr>
            <w:tcW w:w="2436" w:type="dxa"/>
            <w:shd w:val="clear" w:color="auto" w:fill="8DB3E2" w:themeFill="text2" w:themeFillTint="66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AMBITION</w:t>
            </w:r>
          </w:p>
        </w:tc>
        <w:tc>
          <w:tcPr>
            <w:tcW w:w="2233" w:type="dxa"/>
            <w:shd w:val="clear" w:color="auto" w:fill="8DB3E2" w:themeFill="text2" w:themeFillTint="66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CONFIDENCE</w:t>
            </w:r>
          </w:p>
        </w:tc>
        <w:tc>
          <w:tcPr>
            <w:tcW w:w="2233" w:type="dxa"/>
            <w:shd w:val="clear" w:color="auto" w:fill="8DB3E2" w:themeFill="text2" w:themeFillTint="66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TEAMWORK</w:t>
            </w:r>
          </w:p>
        </w:tc>
        <w:tc>
          <w:tcPr>
            <w:tcW w:w="2233" w:type="dxa"/>
            <w:shd w:val="clear" w:color="auto" w:fill="8DB3E2" w:themeFill="text2" w:themeFillTint="66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INDEPENDENCE </w:t>
            </w:r>
          </w:p>
        </w:tc>
        <w:tc>
          <w:tcPr>
            <w:tcW w:w="2233" w:type="dxa"/>
            <w:shd w:val="clear" w:color="auto" w:fill="8DB3E2" w:themeFill="text2" w:themeFillTint="66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OPTIMISM </w:t>
            </w:r>
          </w:p>
        </w:tc>
        <w:tc>
          <w:tcPr>
            <w:tcW w:w="2233" w:type="dxa"/>
            <w:shd w:val="clear" w:color="auto" w:fill="8DB3E2" w:themeFill="text2" w:themeFillTint="66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NEGOTIATION</w:t>
            </w:r>
          </w:p>
        </w:tc>
      </w:tr>
      <w:tr>
        <w:trPr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 2</w:t>
            </w:r>
          </w:p>
        </w:tc>
      </w:tr>
      <w:tr>
        <w:trPr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English</w:t>
            </w:r>
          </w:p>
        </w:tc>
        <w:tc>
          <w:tcPr>
            <w:tcW w:w="2436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Language: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Extremes – reading and writing non-fiction.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Literature: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Poetry rom the GCSE Anthology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 Christmas Carol</w:t>
            </w:r>
          </w:p>
          <w:p>
            <w:pPr>
              <w:tabs>
                <w:tab w:val="left" w:pos="345"/>
              </w:tabs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Language: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Conflict: - reading and writing fiction.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Literature: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Poetry rom the GCSE Anthology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 Christmas Carol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Functional Skills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Language: Change – pre-1900 fiction &amp; non-fiction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Literature: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Shakespeare – Romeo and Juliet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Functional Skills</w:t>
            </w:r>
          </w:p>
          <w:p>
            <w:pPr>
              <w:spacing w:after="160" w:line="259" w:lineRule="auto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Language: Language – reading &amp; writing non-fiction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Literature: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Romeo and Juliet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Poetry Anthology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Functional Skills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Language: People –  reading &amp; writing fiction &amp; non-fiction; spoken language.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Literature: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Blood Brothers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Poetry Anthology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Functional Skills Level 1 prep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Language: People –  reading &amp; writing fiction &amp; non-fiction; spoken language.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GCSE Literature: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Blood Brothers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Poetry Anthology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Mock Exams</w:t>
            </w:r>
          </w:p>
          <w:p>
            <w:pPr>
              <w:spacing w:after="160" w:line="259" w:lineRule="auto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Functional Level 1 exams</w:t>
            </w:r>
          </w:p>
        </w:tc>
      </w:tr>
      <w:tr>
        <w:trPr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Reading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Novels</w:t>
            </w:r>
          </w:p>
        </w:tc>
        <w:tc>
          <w:tcPr>
            <w:tcW w:w="2436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  <w:lang w:val="en-US"/>
              </w:rPr>
              <w:t xml:space="preserve">The Curious Incident of the Dog in the Night Time – Mark </w:t>
            </w:r>
            <w:proofErr w:type="spellStart"/>
            <w:r>
              <w:rPr>
                <w:rFonts w:ascii="Century Gothic" w:hAnsi="Century Gothic"/>
                <w:sz w:val="20"/>
                <w:szCs w:val="18"/>
                <w:lang w:val="en-US"/>
              </w:rPr>
              <w:t>Haddom</w:t>
            </w:r>
            <w:proofErr w:type="spellEnd"/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  <w:lang w:val="en-US"/>
              </w:rPr>
              <w:t>The Fault in Our Stars – John Green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  <w:lang w:val="en-US"/>
              </w:rPr>
              <w:t>David Copperfield – Charles Dickens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  <w:lang w:val="en-US"/>
              </w:rPr>
              <w:t>The Hate U Give – Angie Thomas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  <w:lang w:val="en-US"/>
              </w:rPr>
              <w:t>A Monster Calls – Patrick Ness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  <w:r>
              <w:rPr>
                <w:rFonts w:ascii="Century Gothic" w:hAnsi="Century Gothic"/>
                <w:sz w:val="20"/>
                <w:szCs w:val="18"/>
                <w:lang w:val="en-US"/>
              </w:rPr>
              <w:t>We Were Liars – E. Lockhart</w:t>
            </w:r>
          </w:p>
          <w:p>
            <w:pPr>
              <w:rPr>
                <w:rFonts w:ascii="Century Gothic" w:hAnsi="Century Gothic"/>
                <w:i/>
                <w:sz w:val="20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20"/>
                <w:szCs w:val="18"/>
                <w:lang w:val="en-US"/>
              </w:rPr>
              <w:t>Or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  <w:lang w:val="en-US"/>
              </w:rPr>
              <w:t xml:space="preserve">Hidden Figures – Margot Lee </w:t>
            </w:r>
            <w:proofErr w:type="spellStart"/>
            <w:r>
              <w:rPr>
                <w:rFonts w:ascii="Century Gothic" w:hAnsi="Century Gothic"/>
                <w:sz w:val="20"/>
                <w:szCs w:val="18"/>
                <w:lang w:val="en-US"/>
              </w:rPr>
              <w:t>Shetterly</w:t>
            </w:r>
            <w:proofErr w:type="spellEnd"/>
          </w:p>
        </w:tc>
      </w:tr>
      <w:tr>
        <w:trPr>
          <w:jc w:val="center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Maths</w:t>
            </w:r>
          </w:p>
        </w:tc>
        <w:tc>
          <w:tcPr>
            <w:tcW w:w="2436" w:type="dxa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Calculations 1</w:t>
            </w: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Handling Data 1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Angles &amp; polygons </w:t>
            </w:r>
          </w:p>
        </w:tc>
        <w:tc>
          <w:tcPr>
            <w:tcW w:w="2233" w:type="dxa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Angles &amp; polygons</w:t>
            </w: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Working in 2D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Factors, Powers &amp; Roots</w:t>
            </w:r>
          </w:p>
        </w:tc>
        <w:tc>
          <w:tcPr>
            <w:tcW w:w="2233" w:type="dxa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Probability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Graphs 1</w:t>
            </w:r>
          </w:p>
        </w:tc>
        <w:tc>
          <w:tcPr>
            <w:tcW w:w="2233" w:type="dxa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Ratio &amp; Proportion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Fractions, Percentages &amp; Decimals</w:t>
            </w:r>
          </w:p>
        </w:tc>
        <w:tc>
          <w:tcPr>
            <w:tcW w:w="2233" w:type="dxa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Expressions (algebra)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Equalities &amp; Inequalities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Functional skills 1 revision &amp; test</w:t>
            </w:r>
          </w:p>
        </w:tc>
      </w:tr>
      <w:tr>
        <w:trPr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Computing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Core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ECDL</w:t>
            </w:r>
          </w:p>
        </w:tc>
        <w:tc>
          <w:tcPr>
            <w:tcW w:w="2436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Microsoft Word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Skills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Include 1 lesson on careers in computing per half term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Microsoft Word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Skills/Test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Include 1 lesson on careers in computing per half term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Microsoft Presentations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Skills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Include 1 lesson on careers in computing per half term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Microsoft Presentations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Skills/Test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Include 1 lesson on careers in computing per half term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Microsoft Excel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Skills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Include 1 lesson on careers in computing per half term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Microsoft Excel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Skills/Test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Include 1 lesson on careers in computing per half term</w:t>
            </w:r>
          </w:p>
        </w:tc>
      </w:tr>
      <w:tr>
        <w:trPr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Computing Option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BTEC Media Production</w:t>
            </w:r>
          </w:p>
        </w:tc>
        <w:tc>
          <w:tcPr>
            <w:tcW w:w="2436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Unit 2 Planning and pitching a digital media product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Cs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>Include 1 lesson on careers in computing per half term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>Unit 2 Planning and pitching a digital media product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>Include 1 lesson on careers in computing per half term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>Unit 1 Digital Media Sectors and audiences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>Include 1 lesson on careers in computing per half term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>Unit 1 Digital Media Sectors and audiences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>Include 1 lesson on careers in computing per half term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>Unit 6 Website production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Include 1 lesson on </w:t>
            </w:r>
            <w:r>
              <w:rPr>
                <w:rFonts w:ascii="Century Gothic" w:hAnsi="Century Gothic"/>
                <w:sz w:val="20"/>
                <w:szCs w:val="18"/>
              </w:rPr>
              <w:lastRenderedPageBreak/>
              <w:t>careers in computing per half term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>Unit 6 Website production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Include 1 lesson on </w:t>
            </w:r>
            <w:r>
              <w:rPr>
                <w:rFonts w:ascii="Century Gothic" w:hAnsi="Century Gothic"/>
                <w:sz w:val="20"/>
                <w:szCs w:val="18"/>
              </w:rPr>
              <w:lastRenderedPageBreak/>
              <w:t>careers in computing per half term</w:t>
            </w:r>
          </w:p>
        </w:tc>
      </w:tr>
      <w:tr>
        <w:trPr>
          <w:jc w:val="center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>PSHE/RSE</w:t>
            </w:r>
          </w:p>
        </w:tc>
        <w:tc>
          <w:tcPr>
            <w:tcW w:w="2436" w:type="dxa"/>
          </w:tcPr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Mental Health: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Mental health and ill health, stigma, safeguarding health, including during periods of transition or change. 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Financial decision making: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The impact of financial decision, debt, gambling &amp; the impact of advertising on financial choices. 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Healthy relationships: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Relationship and sex expectations, pleasure and challenges, including the impact of media and pornography. 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Exploring influence: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The influence and impact of drugs, gangs, role models and the media. 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Addressing extremism and radicalisation: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Communities, belonging and challenging extremism. 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Work experience: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Preparation  for and the evaluation of work experience and readiness for work.</w:t>
            </w:r>
          </w:p>
        </w:tc>
      </w:tr>
      <w:tr>
        <w:trPr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PE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Health related fitness 9</w:t>
            </w:r>
          </w:p>
          <w:p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Table tennis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Outdoor team sports – Football/cricket/</w:t>
            </w:r>
            <w:proofErr w:type="spellStart"/>
            <w:r>
              <w:rPr>
                <w:rFonts w:ascii="Century Gothic" w:hAnsi="Century Gothic" w:cs="Times New Roman"/>
                <w:sz w:val="20"/>
                <w:szCs w:val="18"/>
              </w:rPr>
              <w:t>rounders</w:t>
            </w:r>
            <w:proofErr w:type="spellEnd"/>
            <w:r>
              <w:rPr>
                <w:rFonts w:ascii="Century Gothic" w:hAnsi="Century Gothic" w:cs="Times New Roman"/>
                <w:sz w:val="20"/>
                <w:szCs w:val="18"/>
              </w:rPr>
              <w:t xml:space="preserve">/tag rugby 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Tennis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Basketball 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18"/>
              </w:rPr>
              <w:t>Kwick</w:t>
            </w:r>
            <w:proofErr w:type="spellEnd"/>
            <w:r>
              <w:rPr>
                <w:rFonts w:ascii="Century Gothic" w:hAnsi="Century Gothic" w:cs="Times New Roman"/>
                <w:sz w:val="20"/>
                <w:szCs w:val="18"/>
              </w:rPr>
              <w:t xml:space="preserve"> cricket</w:t>
            </w:r>
          </w:p>
          <w:p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Basketball</w:t>
            </w:r>
          </w:p>
          <w:p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Athletics – Block 2</w:t>
            </w:r>
          </w:p>
        </w:tc>
        <w:tc>
          <w:tcPr>
            <w:tcW w:w="2233" w:type="dxa"/>
          </w:tcPr>
          <w:p>
            <w:pPr>
              <w:shd w:val="clear" w:color="auto" w:fill="FFFFFF" w:themeFill="background1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Athletics -Block 1</w:t>
            </w:r>
          </w:p>
        </w:tc>
      </w:tr>
      <w:tr>
        <w:trPr>
          <w:trHeight w:val="567"/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Music GCSE</w:t>
            </w:r>
          </w:p>
        </w:tc>
        <w:tc>
          <w:tcPr>
            <w:tcW w:w="2436" w:type="dxa"/>
          </w:tcPr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18"/>
              </w:rPr>
              <w:t>Introduction to GCSE</w:t>
            </w:r>
          </w:p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Component 1 –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</w:p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18"/>
              </w:rPr>
              <w:t xml:space="preserve">* Recap of the elements of music though listening to unfamiliar music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linked to the Areas of Study, </w:t>
            </w:r>
            <w:r>
              <w:rPr>
                <w:rFonts w:ascii="Century Gothic" w:hAnsi="Century Gothic" w:cs="Times New Roman"/>
                <w:bCs/>
                <w:sz w:val="20"/>
                <w:szCs w:val="18"/>
              </w:rPr>
              <w:t>performing and composing</w:t>
            </w:r>
          </w:p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2 – 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*1:1 instrumental first instrument studies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 Weekly piano lessons, building piano skills, supporting performance, composition and theory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3 – </w:t>
            </w:r>
          </w:p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*</w:t>
            </w:r>
            <w:r>
              <w:rPr>
                <w:rFonts w:ascii="Century Gothic" w:eastAsia="SimSun" w:hAnsi="Century Gothic" w:cs="Times New Roman"/>
                <w:bCs/>
                <w:sz w:val="20"/>
                <w:szCs w:val="18"/>
                <w:lang w:eastAsia="zh-CN"/>
              </w:rPr>
              <w:t xml:space="preserve"> </w:t>
            </w:r>
            <w:r>
              <w:rPr>
                <w:rFonts w:ascii="Century Gothic" w:hAnsi="Century Gothic" w:cs="Times New Roman"/>
                <w:bCs/>
                <w:sz w:val="20"/>
                <w:szCs w:val="18"/>
              </w:rPr>
              <w:t>Outline composition requirements.</w:t>
            </w:r>
          </w:p>
          <w:p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18"/>
              </w:rPr>
              <w:t xml:space="preserve">Exercises in </w:t>
            </w:r>
            <w:r>
              <w:rPr>
                <w:rFonts w:ascii="Century Gothic" w:hAnsi="Century Gothic" w:cs="Times New Roman"/>
                <w:bCs/>
                <w:sz w:val="20"/>
                <w:szCs w:val="18"/>
              </w:rPr>
              <w:lastRenderedPageBreak/>
              <w:t>composition technique to build skills from KS3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lastRenderedPageBreak/>
              <w:t>Component 1 –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</w:p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18"/>
              </w:rPr>
              <w:t>* Developing understanding of the elements of music though further listening to unfamiliar music linked to all 4 Areas of Study and through performance and composition work</w:t>
            </w:r>
          </w:p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2 – 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*1:1 instrumental first instrument studies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 Weekly piano lessons, building piano skills, supporting performance, composition and theory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3 – </w:t>
            </w:r>
          </w:p>
          <w:p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18"/>
              </w:rPr>
              <w:lastRenderedPageBreak/>
              <w:t>* Exercises in composition technique to build skills in using musical elements to compose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lastRenderedPageBreak/>
              <w:t>Component 1 –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</w:p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</w:p>
          <w:p>
            <w:pPr>
              <w:rPr>
                <w:rFonts w:ascii="Century Gothic" w:eastAsia="SimSun" w:hAnsi="Century Gothic" w:cs="Times New Roma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  <w:u w:val="single"/>
              </w:rPr>
              <w:t>Unfamiliar music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</w:p>
          <w:p>
            <w:pPr>
              <w:rPr>
                <w:rFonts w:ascii="Century Gothic" w:hAnsi="Century Gothic" w:cs="Times New Roman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18"/>
              </w:rPr>
              <w:t>AoS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18"/>
              </w:rPr>
              <w:t xml:space="preserve"> 2: Popular Music</w:t>
            </w:r>
          </w:p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2 – 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*1:1 instrumental first instrument studies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 Weekly piano lessons, building piano skills, supporting performance, composition and theory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3 – 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Free Composition </w:t>
            </w:r>
            <w:r>
              <w:rPr>
                <w:rFonts w:ascii="Century Gothic" w:hAnsi="Century Gothic" w:cs="Times New Roman"/>
                <w:i/>
                <w:sz w:val="20"/>
                <w:szCs w:val="18"/>
              </w:rPr>
              <w:t>(composition 2)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Component 1 –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* Study </w:t>
            </w:r>
            <w:proofErr w:type="gramStart"/>
            <w:r>
              <w:rPr>
                <w:rFonts w:ascii="Century Gothic" w:hAnsi="Century Gothic" w:cs="Times New Roman"/>
                <w:sz w:val="20"/>
                <w:szCs w:val="18"/>
              </w:rPr>
              <w:t>Piece  –</w:t>
            </w:r>
            <w:proofErr w:type="gramEnd"/>
            <w:r>
              <w:rPr>
                <w:rFonts w:ascii="Century Gothic" w:hAnsi="Century Gothic" w:cs="Times New Roman"/>
                <w:sz w:val="20"/>
                <w:szCs w:val="18"/>
              </w:rPr>
              <w:t xml:space="preserve"> AoS2: Popular Music – </w:t>
            </w:r>
            <w:r>
              <w:rPr>
                <w:rFonts w:ascii="Century Gothic" w:hAnsi="Century Gothic" w:cs="Times New Roman"/>
                <w:i/>
                <w:sz w:val="20"/>
                <w:szCs w:val="18"/>
              </w:rPr>
              <w:t xml:space="preserve">Little Shop of Horrors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>(Prologue overture, ‘</w:t>
            </w:r>
            <w:proofErr w:type="spellStart"/>
            <w:r>
              <w:rPr>
                <w:rFonts w:ascii="Century Gothic" w:hAnsi="Century Gothic" w:cs="Times New Roman"/>
                <w:sz w:val="20"/>
                <w:szCs w:val="18"/>
              </w:rPr>
              <w:t>Musknik</w:t>
            </w:r>
            <w:proofErr w:type="spellEnd"/>
            <w:r>
              <w:rPr>
                <w:rFonts w:ascii="Century Gothic" w:hAnsi="Century Gothic" w:cs="Times New Roman"/>
                <w:sz w:val="20"/>
                <w:szCs w:val="18"/>
              </w:rPr>
              <w:t>’ &amp; Son’, ‘Feed Me’).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</w:p>
          <w:p>
            <w:pPr>
              <w:rPr>
                <w:rFonts w:ascii="Century Gothic" w:eastAsia="SimSun" w:hAnsi="Century Gothic" w:cs="Times New Roma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  <w:u w:val="single"/>
              </w:rPr>
              <w:t>Unfamiliar music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</w:p>
          <w:p>
            <w:pPr>
              <w:rPr>
                <w:rFonts w:ascii="Century Gothic" w:hAnsi="Century Gothic" w:cs="Times New Roman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18"/>
              </w:rPr>
              <w:t>AoS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18"/>
              </w:rPr>
              <w:t xml:space="preserve"> 3: Traditional Music</w:t>
            </w:r>
          </w:p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2 – 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*1:1 instrumental first instrument studies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 Weekly piano lessons, building piano skills, supporting performance, composition and theory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3 – 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lastRenderedPageBreak/>
              <w:t xml:space="preserve">Free Composition </w:t>
            </w:r>
            <w:r>
              <w:rPr>
                <w:rFonts w:ascii="Century Gothic" w:hAnsi="Century Gothic" w:cs="Times New Roman"/>
                <w:i/>
                <w:sz w:val="20"/>
                <w:szCs w:val="18"/>
              </w:rPr>
              <w:t>(composition 2)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lastRenderedPageBreak/>
              <w:t>Component 1 –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 Study Piece (compulsory) – AoS1: Western Classical Tradition (1650-1910)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‘Clarinet Concerto in A major, 3</w:t>
            </w:r>
            <w:r>
              <w:rPr>
                <w:rFonts w:ascii="Century Gothic" w:hAnsi="Century Gothic" w:cs="Times New Roman"/>
                <w:sz w:val="20"/>
                <w:szCs w:val="18"/>
                <w:vertAlign w:val="superscript"/>
              </w:rPr>
              <w:t>rd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mov. Rondo (Mozart)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  <w:u w:val="single"/>
              </w:rPr>
              <w:t>Unfamiliar music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</w:p>
          <w:p>
            <w:pPr>
              <w:rPr>
                <w:rFonts w:ascii="Century Gothic" w:hAnsi="Century Gothic" w:cs="Times New Roman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AoS</w:t>
            </w:r>
            <w:proofErr w:type="spellEnd"/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1:</w:t>
            </w:r>
            <w:r>
              <w:rPr>
                <w:rFonts w:ascii="Century Gothic" w:eastAsia="SimSun" w:hAnsi="Century Gothic" w:cs="Times New Roman"/>
                <w:b/>
                <w:bCs/>
                <w:sz w:val="20"/>
                <w:szCs w:val="18"/>
                <w:lang w:eastAsia="zh-CN"/>
              </w:rPr>
              <w:t xml:space="preserve"> 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18"/>
              </w:rPr>
              <w:t xml:space="preserve">Western Classical Tradition (1650-1910) </w:t>
            </w: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2 – 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*1:1 instrumental first instrument studies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 Weekly piano lessons, building piano skills, supporting performance, composition and theory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3 – </w:t>
            </w:r>
          </w:p>
          <w:p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Free Composition </w:t>
            </w:r>
            <w:r>
              <w:rPr>
                <w:rFonts w:ascii="Century Gothic" w:hAnsi="Century Gothic" w:cs="Times New Roman"/>
                <w:i/>
                <w:sz w:val="20"/>
                <w:szCs w:val="18"/>
              </w:rPr>
              <w:t>(composition 2)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lastRenderedPageBreak/>
              <w:t>Component 1 –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* </w:t>
            </w:r>
            <w:r>
              <w:rPr>
                <w:rFonts w:ascii="Century Gothic" w:hAnsi="Century Gothic" w:cs="Times New Roman"/>
                <w:b/>
                <w:sz w:val="20"/>
                <w:szCs w:val="18"/>
                <w:u w:val="single"/>
              </w:rPr>
              <w:t>Unfamiliar music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Listening exercises linked to all Areas of Study.</w:t>
            </w: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Cs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* </w:t>
            </w:r>
            <w:r>
              <w:rPr>
                <w:rFonts w:ascii="Century Gothic" w:hAnsi="Century Gothic" w:cs="Times New Roman"/>
                <w:b/>
                <w:sz w:val="20"/>
                <w:szCs w:val="18"/>
                <w:u w:val="single"/>
              </w:rPr>
              <w:t>Unfamiliar music</w:t>
            </w: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18"/>
              </w:rPr>
              <w:t>AoS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18"/>
              </w:rPr>
              <w:t xml:space="preserve"> 4: Western Classical Tradition since 1910</w:t>
            </w: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2 – 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*1:1 instrumental first instrument studies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* Weekly piano lessons, building piano skills, supporting performance, composition and theory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Component 3 – </w:t>
            </w:r>
          </w:p>
          <w:p>
            <w:pPr>
              <w:rPr>
                <w:rFonts w:ascii="Century Gothic" w:hAnsi="Century Gothic" w:cs="Times New Roman"/>
                <w:i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Free Composition </w:t>
            </w:r>
            <w:r>
              <w:rPr>
                <w:rFonts w:ascii="Century Gothic" w:hAnsi="Century Gothic" w:cs="Times New Roman"/>
                <w:i/>
                <w:sz w:val="20"/>
                <w:szCs w:val="18"/>
              </w:rPr>
              <w:lastRenderedPageBreak/>
              <w:t>(composition 2)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</w:tc>
      </w:tr>
      <w:tr>
        <w:trPr>
          <w:trHeight w:val="567"/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Arts Award in Music (Bronze Level 1)</w:t>
            </w:r>
          </w:p>
        </w:tc>
        <w:tc>
          <w:tcPr>
            <w:tcW w:w="2436" w:type="dxa"/>
          </w:tcPr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Part A: Instrumental Sessions: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Personalised 1:1</w:t>
            </w: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drums and/or Piano sessions: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>Solo and ensemble playing.</w:t>
            </w: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Part B: Review Performances: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Watch and review a music performance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Part C/D Catch up sessions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Musician Research/Skills Share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Part A: Instrumental Sessions: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Personalised 1:1</w:t>
            </w: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drums and/or Piano sessions: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>Solo and ensemble playing.</w:t>
            </w: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  <w:r>
              <w:rPr>
                <w:rFonts w:ascii="Century Gothic" w:hAnsi="Century Gothic" w:cs="Times New Roman"/>
                <w:b/>
                <w:sz w:val="20"/>
                <w:szCs w:val="18"/>
              </w:rPr>
              <w:t>Part A: Take part:</w:t>
            </w:r>
          </w:p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Rehearse and perform in Christmas concert, then evaluate</w:t>
            </w: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Century Gothic" w:hAnsi="Century Gothic" w:cs="Times New Roman"/>
                <w:sz w:val="20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</w:p>
        </w:tc>
      </w:tr>
      <w:tr>
        <w:trPr>
          <w:trHeight w:val="2733"/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Travel and Tourism</w:t>
            </w:r>
          </w:p>
        </w:tc>
        <w:tc>
          <w:tcPr>
            <w:tcW w:w="2436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BTEC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Unit 1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– Types of tourism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A.1 – A.4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B.3 &amp; B.4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C1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(External)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BTEC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Unit 1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– Types of tourism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A.1 – A.4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B.3 &amp; B.4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C1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(External)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18"/>
              </w:rPr>
              <w:t>Exam end Jan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BTEC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Unit 1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– Types of tourism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A.1 – A.4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B.3 &amp; B.4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C1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(External)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Exam end Jan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BTEC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Unit 2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– Travel and tourism categories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A.1-A.4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B.1 – B.3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C.1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(Internal)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BTEC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Unit 2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– Travel and tourism categories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A.1-A.4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B.1 – B.3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C.1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(Internal)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BTEC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Unit 2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– Travel and tourism categories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A.1-A.4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B.1 – B.3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C.1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(Internal)</w:t>
            </w:r>
          </w:p>
        </w:tc>
      </w:tr>
      <w:tr>
        <w:trPr>
          <w:trHeight w:val="510"/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proofErr w:type="spellStart"/>
            <w:r>
              <w:rPr>
                <w:rFonts w:ascii="Century Gothic" w:hAnsi="Century Gothic"/>
                <w:sz w:val="20"/>
                <w:szCs w:val="18"/>
              </w:rPr>
              <w:t>DofE</w:t>
            </w:r>
            <w:proofErr w:type="spellEnd"/>
          </w:p>
        </w:tc>
        <w:tc>
          <w:tcPr>
            <w:tcW w:w="2436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Learning a new skill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Learning a new skill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Learning and developing a new activity 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Learning and developing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a new activity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Physical / Expedition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Expedition</w:t>
            </w:r>
          </w:p>
        </w:tc>
      </w:tr>
      <w:tr>
        <w:trPr>
          <w:trHeight w:val="510"/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RE</w:t>
            </w:r>
          </w:p>
        </w:tc>
        <w:tc>
          <w:tcPr>
            <w:tcW w:w="243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Prejudice and Discrimination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War and Peace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Stewardship and the environment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theme="minorHAnsi"/>
                <w:bCs/>
                <w:color w:val="000000"/>
                <w:lang w:eastAsia="en-GB"/>
              </w:rPr>
              <w:t>Stewardship &amp; the Environment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eastAsia="Times New Roman" w:hAnsi="Century Gothic" w:cstheme="minorHAnsi"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bCs/>
                <w:color w:val="000000"/>
                <w:lang w:eastAsia="en-GB"/>
              </w:rPr>
              <w:t xml:space="preserve">Secularism &amp; Medical Ethics </w:t>
            </w:r>
          </w:p>
          <w:p>
            <w:pPr>
              <w:rPr>
                <w:rFonts w:ascii="Century Gothic" w:hAnsi="Century Gothic"/>
              </w:rPr>
            </w:pPr>
          </w:p>
        </w:tc>
        <w:tc>
          <w:tcPr>
            <w:tcW w:w="2233" w:type="dxa"/>
          </w:tcPr>
          <w:p>
            <w:pPr>
              <w:jc w:val="center"/>
              <w:rPr>
                <w:rFonts w:ascii="Century Gothic" w:eastAsia="Times New Roman" w:hAnsi="Century Gothic" w:cstheme="minorHAnsi"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bCs/>
                <w:color w:val="000000"/>
                <w:lang w:eastAsia="en-GB"/>
              </w:rPr>
              <w:t xml:space="preserve">Secularism &amp; Medical Ethics </w:t>
            </w:r>
          </w:p>
          <w:p>
            <w:pPr>
              <w:rPr>
                <w:rFonts w:ascii="Century Gothic" w:hAnsi="Century Gothic"/>
              </w:rPr>
            </w:pPr>
          </w:p>
        </w:tc>
      </w:tr>
      <w:tr>
        <w:trPr>
          <w:trHeight w:val="510"/>
          <w:jc w:val="center"/>
        </w:trPr>
        <w:tc>
          <w:tcPr>
            <w:tcW w:w="1605" w:type="dxa"/>
          </w:tcPr>
          <w:p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Careers </w:t>
            </w:r>
          </w:p>
        </w:tc>
        <w:tc>
          <w:tcPr>
            <w:tcW w:w="2436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BTEC WORK SKILLS QUALIFICATION 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Planning a work placement 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 xml:space="preserve">BTEC WORK SKILLS QUALIFICATION 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Planning a work placement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 xml:space="preserve">BTEC WORK SKILLS QUALIFICATION 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Attending a work placement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 xml:space="preserve">BTEC WORK SKILLS QUALIFICATION 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Attending a work placement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 xml:space="preserve">BTEC WORK SKILLS QUALIFICATION 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Reviewing a work placement</w:t>
            </w:r>
          </w:p>
        </w:tc>
        <w:tc>
          <w:tcPr>
            <w:tcW w:w="2233" w:type="dxa"/>
          </w:tcPr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 xml:space="preserve">BTEC WORK SKILLS QUALIFICATION </w:t>
            </w: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</w:p>
          <w:p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Reviewing a work placement</w:t>
            </w:r>
          </w:p>
        </w:tc>
      </w:tr>
      <w:tr>
        <w:trPr>
          <w:trHeight w:val="510"/>
          <w:jc w:val="center"/>
        </w:trPr>
        <w:tc>
          <w:tcPr>
            <w:tcW w:w="1605" w:type="dxa"/>
            <w:vAlign w:val="center"/>
          </w:tcPr>
          <w:p>
            <w:pPr>
              <w:pStyle w:val="ListParagraph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lastRenderedPageBreak/>
              <w:t>Art</w:t>
            </w:r>
          </w:p>
        </w:tc>
        <w:tc>
          <w:tcPr>
            <w:tcW w:w="243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GCSE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Introduction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To GCSE and expectations</w:t>
            </w:r>
          </w:p>
          <w:p>
            <w:pPr>
              <w:ind w:left="360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Extended observational drawing project covering 4 key GCSE areas. </w:t>
            </w:r>
          </w:p>
        </w:tc>
        <w:tc>
          <w:tcPr>
            <w:tcW w:w="223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Module 1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GCSE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Research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Develop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Annotate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Outcomes</w:t>
            </w:r>
          </w:p>
          <w:p>
            <w:pPr>
              <w:ind w:left="360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Developing all areas with thorough understanding. </w:t>
            </w:r>
          </w:p>
        </w:tc>
        <w:tc>
          <w:tcPr>
            <w:tcW w:w="223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Module 1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Extended project continue development showing 4 areas covered and understood. </w:t>
            </w:r>
          </w:p>
          <w:p>
            <w:pPr>
              <w:ind w:left="36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Module1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Artist visits 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Museum Visits</w:t>
            </w:r>
          </w:p>
          <w:p>
            <w:pPr>
              <w:ind w:left="360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Pages in work book about Artists and art in local area to enhance module. </w:t>
            </w:r>
          </w:p>
        </w:tc>
        <w:tc>
          <w:tcPr>
            <w:tcW w:w="2233" w:type="dxa"/>
            <w:shd w:val="clear" w:color="auto" w:fill="FFFFFF" w:themeFill="background1"/>
          </w:tcPr>
          <w:p>
            <w:pPr>
              <w:ind w:left="360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 xml:space="preserve">Annotation workbooks up to date and show clearly design journeys. Larger 3D and model making and Textiles worked on. </w:t>
            </w:r>
          </w:p>
        </w:tc>
        <w:tc>
          <w:tcPr>
            <w:tcW w:w="2233" w:type="dxa"/>
            <w:shd w:val="clear" w:color="auto" w:fill="FFFFFF" w:themeFill="background1"/>
          </w:tcPr>
          <w:p>
            <w:pPr>
              <w:ind w:left="360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Conclusion to Module 1 if completed to good standard ready for 2</w:t>
            </w:r>
            <w:r>
              <w:rPr>
                <w:rFonts w:ascii="Century Gothic" w:hAnsi="Century Gothic" w:cs="Times New Roman"/>
                <w:sz w:val="20"/>
                <w:szCs w:val="18"/>
                <w:vertAlign w:val="superscript"/>
              </w:rPr>
              <w:t>nd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theme or areas to improve worked through.</w:t>
            </w:r>
          </w:p>
        </w:tc>
      </w:tr>
    </w:tbl>
    <w:p>
      <w:pPr>
        <w:rPr>
          <w:rFonts w:ascii="Century Gothic" w:hAnsi="Century Gothic"/>
          <w:sz w:val="20"/>
          <w:szCs w:val="18"/>
        </w:rPr>
      </w:pPr>
    </w:p>
    <w:p>
      <w:pPr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1C9"/>
    <w:multiLevelType w:val="hybridMultilevel"/>
    <w:tmpl w:val="4C64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05EA4"/>
    <w:multiLevelType w:val="hybridMultilevel"/>
    <w:tmpl w:val="49E2B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6F2C2E"/>
    <w:multiLevelType w:val="hybridMultilevel"/>
    <w:tmpl w:val="1D0CAB94"/>
    <w:lvl w:ilvl="0" w:tplc="094AB938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A01C2"/>
    <w:multiLevelType w:val="hybridMultilevel"/>
    <w:tmpl w:val="2A8A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456F"/>
    <w:multiLevelType w:val="hybridMultilevel"/>
    <w:tmpl w:val="59CAE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CF617D-E3D1-4495-B2CD-73551117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Suzanne Furlong</cp:lastModifiedBy>
  <cp:revision>32</cp:revision>
  <cp:lastPrinted>2020-09-09T11:31:00Z</cp:lastPrinted>
  <dcterms:created xsi:type="dcterms:W3CDTF">2022-10-18T12:46:00Z</dcterms:created>
  <dcterms:modified xsi:type="dcterms:W3CDTF">2023-10-17T09:19:00Z</dcterms:modified>
</cp:coreProperties>
</file>