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Year 5 Curriculum Map 2023 - 2024</w:t>
      </w:r>
    </w:p>
    <w:tbl>
      <w:tblPr>
        <w:tblStyle w:val="TableGrid"/>
        <w:tblW w:w="14549" w:type="dxa"/>
        <w:tblInd w:w="-601" w:type="dxa"/>
        <w:tblLook w:val="04A0" w:firstRow="1" w:lastRow="0" w:firstColumn="1" w:lastColumn="0" w:noHBand="0" w:noVBand="1"/>
      </w:tblPr>
      <w:tblGrid>
        <w:gridCol w:w="2116"/>
        <w:gridCol w:w="2120"/>
        <w:gridCol w:w="2318"/>
        <w:gridCol w:w="2029"/>
        <w:gridCol w:w="1989"/>
        <w:gridCol w:w="1909"/>
        <w:gridCol w:w="81"/>
        <w:gridCol w:w="1987"/>
      </w:tblGrid>
      <w:tr>
        <w:tc>
          <w:tcPr>
            <w:tcW w:w="2116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1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2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1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2</w:t>
            </w:r>
          </w:p>
        </w:tc>
        <w:tc>
          <w:tcPr>
            <w:tcW w:w="1990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1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2</w:t>
            </w:r>
          </w:p>
        </w:tc>
      </w:tr>
      <w:tr>
        <w:tc>
          <w:tcPr>
            <w:tcW w:w="2116" w:type="dxa"/>
            <w:shd w:val="clear" w:color="auto" w:fill="C6D9F1" w:themeFill="text2" w:themeFillTint="33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Core Value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(TACTIC)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TEAMWORK</w:t>
            </w:r>
          </w:p>
        </w:tc>
        <w:tc>
          <w:tcPr>
            <w:tcW w:w="2318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ADVENTURE</w:t>
            </w: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1989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TALENT</w:t>
            </w:r>
          </w:p>
        </w:tc>
        <w:tc>
          <w:tcPr>
            <w:tcW w:w="1990" w:type="dxa"/>
            <w:gridSpan w:val="2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1987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CURIOSITY</w:t>
            </w:r>
          </w:p>
        </w:tc>
      </w:tr>
      <w:tr>
        <w:tc>
          <w:tcPr>
            <w:tcW w:w="211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 A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(Cycle 1)</w:t>
            </w:r>
          </w:p>
        </w:tc>
        <w:tc>
          <w:tcPr>
            <w:tcW w:w="2120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Famous People</w:t>
            </w:r>
          </w:p>
        </w:tc>
        <w:tc>
          <w:tcPr>
            <w:tcW w:w="2318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Farming and Food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Going Green</w:t>
            </w:r>
          </w:p>
        </w:tc>
        <w:tc>
          <w:tcPr>
            <w:tcW w:w="1989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Animals and the wild</w:t>
            </w:r>
          </w:p>
        </w:tc>
        <w:tc>
          <w:tcPr>
            <w:tcW w:w="1990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Our World &amp; Landmarks</w:t>
            </w:r>
          </w:p>
        </w:tc>
        <w:tc>
          <w:tcPr>
            <w:tcW w:w="1987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Technology &amp; Inventions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2120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Percy Jackson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Character descriptions Short news reports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 writing using descriptive devices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Vocabulary linked to topic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Handwriting Practice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Percy Jackson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Character descriptions Short news reports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 writing using descriptive devices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Vocabulary linked to topic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Handwriting Practice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29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Shackleton’s Journey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Packing lists (justifications)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Letters (formal and informal) Interviews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Diary entries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Newspaper reports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Shackleton’s Journey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Packing lists (justifications)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Letters (formal and informal) Interviews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Diary entries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Newspaper reports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Kaspar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, Prince of Cats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stories – Fantasy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Letters and correspondence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Survivors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Kaspar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, Prince of Cats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Modern Classic Fiction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Poems on a theme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x Independent writing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>
        <w:trPr>
          <w:trHeight w:val="1766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Ashley Booth Linked Texts</w:t>
            </w:r>
          </w:p>
        </w:tc>
        <w:tc>
          <w:tcPr>
            <w:tcW w:w="2120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Middle Eastern Countries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Nigeria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Circuses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Rainforests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Notable People Vol 1</w:t>
            </w:r>
          </w:p>
        </w:tc>
        <w:tc>
          <w:tcPr>
            <w:tcW w:w="2318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Christmas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Energy / Forces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Morpurgo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Picture Books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Classics: Peter Pan</w:t>
            </w:r>
          </w:p>
        </w:tc>
        <w:tc>
          <w:tcPr>
            <w:tcW w:w="202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Antarctic Explorers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Sia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Picture Books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Disney Songs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Equality</w:t>
            </w:r>
          </w:p>
        </w:tc>
        <w:tc>
          <w:tcPr>
            <w:tcW w:w="198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Changing Materials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Songs from Musicals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Titanic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Frank Cottrell Boyce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Islands and Leprosy</w:t>
            </w:r>
          </w:p>
        </w:tc>
        <w:tc>
          <w:tcPr>
            <w:tcW w:w="1990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Life Cycles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Beetles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Great Openings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Novels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Medieval Monarchs</w:t>
            </w:r>
          </w:p>
        </w:tc>
        <w:tc>
          <w:tcPr>
            <w:tcW w:w="1987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Notable People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 Vol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Brazil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DiCamillo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Songs</w:t>
            </w:r>
          </w:p>
        </w:tc>
      </w:tr>
      <w:tr>
        <w:trPr>
          <w:trHeight w:val="672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Novel</w:t>
            </w:r>
          </w:p>
        </w:tc>
        <w:tc>
          <w:tcPr>
            <w:tcW w:w="2120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Wonder – R. J. Palacio</w:t>
            </w:r>
          </w:p>
        </w:tc>
        <w:tc>
          <w:tcPr>
            <w:tcW w:w="2318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Odd and the Frost Giants – Neil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Gaiman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Last Wild – Piers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Torday</w:t>
            </w:r>
            <w:proofErr w:type="spellEnd"/>
          </w:p>
        </w:tc>
        <w:tc>
          <w:tcPr>
            <w:tcW w:w="198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Cosmic – Frank Cottrell-Boyce</w:t>
            </w:r>
          </w:p>
        </w:tc>
        <w:tc>
          <w:tcPr>
            <w:tcW w:w="1990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A Kind of Spark – Elle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McNicoll</w:t>
            </w:r>
            <w:proofErr w:type="spellEnd"/>
          </w:p>
        </w:tc>
        <w:tc>
          <w:tcPr>
            <w:tcW w:w="1987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Explorer – Katherine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Rundell</w:t>
            </w:r>
            <w:proofErr w:type="spellEnd"/>
          </w:p>
        </w:tc>
      </w:tr>
      <w:tr>
        <w:trPr>
          <w:trHeight w:val="340"/>
        </w:trPr>
        <w:tc>
          <w:tcPr>
            <w:tcW w:w="2116" w:type="dxa"/>
            <w:hideMark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2120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Decimals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 Length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Subtraction</w:t>
            </w:r>
          </w:p>
        </w:tc>
        <w:tc>
          <w:tcPr>
            <w:tcW w:w="2318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Angles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Whole number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Decimals</w:t>
            </w:r>
          </w:p>
        </w:tc>
        <w:tc>
          <w:tcPr>
            <w:tcW w:w="2029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Measure</w:t>
            </w:r>
          </w:p>
        </w:tc>
        <w:tc>
          <w:tcPr>
            <w:tcW w:w="1989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Angles and Measures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</w:tc>
        <w:tc>
          <w:tcPr>
            <w:tcW w:w="1990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Decimals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 Length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Subtraction</w:t>
            </w:r>
          </w:p>
        </w:tc>
        <w:tc>
          <w:tcPr>
            <w:tcW w:w="1987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Area and Perimeter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Volume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 and percentage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Forces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Space 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Space 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Global Warming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Properties of materials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Animals including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humans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Animals including humans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Life cycles</w:t>
            </w:r>
          </w:p>
        </w:tc>
        <w:tc>
          <w:tcPr>
            <w:tcW w:w="1990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Reproduction A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Reversible and irreversible changes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Reversible and irreversible changes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Plastic pollution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Reproduction B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Computing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(Teach Computing SOW)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For alternative lessons – TES resources 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</w:p>
        </w:tc>
        <w:tc>
          <w:tcPr>
            <w:tcW w:w="2120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Computing systems and networks – sharing information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2318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Creating media – vector drawing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202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Creating media – video editing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198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 and information – flat file databases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1990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Programming A – selection in physical computing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  <w:tc>
          <w:tcPr>
            <w:tcW w:w="1987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Programming B – selection in quizzes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1 lesson on careers in computing per half term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PSHE/RSE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TEAM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Think Positive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 – Being)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Diverse Britain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Be Yourself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It’s My Body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Well- Being)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Aiming High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Egyptians depth study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Egyptians depth study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Romans in Britain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Ancient Sumer</w:t>
            </w:r>
          </w:p>
        </w:tc>
        <w:tc>
          <w:tcPr>
            <w:tcW w:w="1990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Crime and Punishment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Victorians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Geography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Enough For Everyone</w:t>
            </w:r>
          </w:p>
        </w:tc>
        <w:tc>
          <w:tcPr>
            <w:tcW w:w="2318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Exploring Eastern Europe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Magnificent Mountains</w:t>
            </w:r>
          </w:p>
        </w:tc>
        <w:tc>
          <w:tcPr>
            <w:tcW w:w="1989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Marvellous Maps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Atlas Skills</w:t>
            </w:r>
          </w:p>
        </w:tc>
        <w:tc>
          <w:tcPr>
            <w:tcW w:w="1987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Fieldwork Canals Trust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2120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Portraits Colour Theory charts graduation of colour, refreshing skills</w:t>
            </w:r>
          </w:p>
        </w:tc>
        <w:tc>
          <w:tcPr>
            <w:tcW w:w="2318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Elizabethan portraits. Study history and how portraits were painted in past. Colour ways and style. Create a collage and painted piece.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Seasonal play scenery. </w:t>
            </w:r>
          </w:p>
        </w:tc>
        <w:tc>
          <w:tcPr>
            <w:tcW w:w="2029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Perspective drawing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Eye line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Street drawing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Times New Roman"/>
                <w:sz w:val="18"/>
                <w:szCs w:val="18"/>
              </w:rPr>
              <w:t>One point</w:t>
            </w:r>
            <w:proofErr w:type="gram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perspective shapes and land. </w:t>
            </w:r>
          </w:p>
        </w:tc>
        <w:tc>
          <w:tcPr>
            <w:tcW w:w="1989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Sunflowers and textures. Plants and natural objects research.  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WW2 Planes and Tanks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Badges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Recycling used to build models. Learning about upcycling </w:t>
            </w:r>
          </w:p>
        </w:tc>
        <w:tc>
          <w:tcPr>
            <w:tcW w:w="1987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3D project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Model Making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Continue summer 1 to completion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DT</w:t>
            </w:r>
          </w:p>
        </w:tc>
        <w:tc>
          <w:tcPr>
            <w:tcW w:w="2120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Board Game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Designing and making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Around the World Theme or theme discussed with teacher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Choose materials to use based on suitability of their properties Create templates/pattern pieces and explore materials whilst developing ideas</w:t>
            </w:r>
          </w:p>
        </w:tc>
        <w:tc>
          <w:tcPr>
            <w:tcW w:w="2029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Construction of bridges and understanding weight. Start learning about construction by researching bridges and shapes. </w:t>
            </w:r>
          </w:p>
        </w:tc>
        <w:tc>
          <w:tcPr>
            <w:tcW w:w="1989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Testing weights and structures. The Egg and box test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Cushion design and printing. Learning sewing skills, how to use fabric materials. </w:t>
            </w:r>
          </w:p>
        </w:tc>
        <w:tc>
          <w:tcPr>
            <w:tcW w:w="1987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Production Making and marketing ideas.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Mood board how you sell products.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0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OAA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Beth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Tweddle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Gymnastics</w:t>
            </w:r>
          </w:p>
        </w:tc>
        <w:tc>
          <w:tcPr>
            <w:tcW w:w="2318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Invasion games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WW2</w:t>
            </w:r>
          </w:p>
        </w:tc>
        <w:tc>
          <w:tcPr>
            <w:tcW w:w="2029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Invasion games - basketball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Circuit training</w:t>
            </w:r>
          </w:p>
        </w:tc>
        <w:tc>
          <w:tcPr>
            <w:tcW w:w="1989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Net and wall games – tennis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The Haka</w:t>
            </w:r>
          </w:p>
        </w:tc>
        <w:tc>
          <w:tcPr>
            <w:tcW w:w="1990" w:type="dxa"/>
            <w:gridSpan w:val="2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Striking and fielding games -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rounders</w:t>
            </w:r>
            <w:proofErr w:type="spellEnd"/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Gymnastics – shape and balance – space</w:t>
            </w:r>
          </w:p>
        </w:tc>
        <w:tc>
          <w:tcPr>
            <w:tcW w:w="1987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Athletics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- water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Christian Bible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Why is Muhammed important to Muslims?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do Jewish people worship?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teachings of Buddha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Christian stories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beliefs are in our community? (multi faith)</w:t>
            </w:r>
          </w:p>
        </w:tc>
      </w:tr>
      <w:tr>
        <w:trPr>
          <w:trHeight w:val="340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2120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Exploring the Arts through...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Rhythm &amp; Beat!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  <w:t>Securing accuracy of beat, tempo and rhythm.  Using simple rhythm notation (semibreve, minim, crotchet, quaver, semiquaver) and graphic notation to compose music.  Practice matching aurally to notation.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Winter Boom Crackers!</w:t>
            </w:r>
          </w:p>
          <w:p>
            <w:pP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(Vivaldi: Winter Mov.2)</w:t>
            </w:r>
          </w:p>
          <w:p>
            <w:pP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Gaining ensemble skills to play and perform simple pieces with accuracy.   from graphic and interactive treble stave notation using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untuned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percussion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Boomwhackers</w:t>
            </w:r>
            <w:proofErr w:type="spellEnd"/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Christmas concert / production preparation: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Singing, rehearsing, performing through music, drama &amp; movement</w:t>
            </w:r>
          </w:p>
        </w:tc>
        <w:tc>
          <w:tcPr>
            <w:tcW w:w="2029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Chinese Music: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Extending learning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about Chinese music and ability to recall sounds of traditional Chinese instruments.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Using the pentatonic scale and a wider range of musical elements including harmonisation/layers to compose and perform music to celebrate Chinese New Year.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Pirate’s Rap!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Produce a sea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themed performance from a given graphic.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Compose music using voices, tuned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untuned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percussion timbres. 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Preparation for Spring/Summer Arts Award Concert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Ukulaliens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Developing skills in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playing basic chords and songs on the ukulele in solo and ensemble contexts, using changes in strumming patterns.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(Chords – C, Am, F, G) Fingers 1-3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(Strumming pattern 4 beats)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(Pieces 3 Birds, I’m Yours, Hey-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Ho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>)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Spring/Summer Arts Award Concert</w:t>
            </w:r>
          </w:p>
        </w:tc>
        <w:tc>
          <w:tcPr>
            <w:tcW w:w="2068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 xml:space="preserve">Journey to the Planets 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lastRenderedPageBreak/>
              <w:t>Exploring the music of Gustav Holst and ‘The Planets Suite’ with a focus on listening, composing and performing around ‘Mars’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Selecting appropriate instruments and a range of musical elements to accompany a narrative.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Visit to Liverpool Philharmonic Hall – Schools concert</w:t>
            </w:r>
          </w:p>
        </w:tc>
      </w:tr>
    </w:tbl>
    <w:p>
      <w:pPr>
        <w:jc w:val="center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>
      <w:pPr>
        <w:jc w:val="center"/>
        <w:rPr>
          <w:rFonts w:ascii="Century Gothic" w:hAnsi="Century Gothic"/>
        </w:rPr>
      </w:pPr>
    </w:p>
    <w:sectPr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6572AD-6D09-4B65-99DA-477C74F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Suzanne Furlong</cp:lastModifiedBy>
  <cp:revision>33</cp:revision>
  <cp:lastPrinted>2021-09-07T12:20:00Z</cp:lastPrinted>
  <dcterms:created xsi:type="dcterms:W3CDTF">2022-07-15T14:21:00Z</dcterms:created>
  <dcterms:modified xsi:type="dcterms:W3CDTF">2023-09-06T09:17:00Z</dcterms:modified>
</cp:coreProperties>
</file>